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99" w:rsidRPr="00F860D3" w:rsidRDefault="00FF0F99" w:rsidP="00F860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F99" w:rsidRPr="00F860D3" w:rsidRDefault="00FF0F99" w:rsidP="00F860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CARDIOVASCULAR BENEFITS OF DIURETIC-BASED THERAPIES COMBINED WITH SIMVASTATIN IN HIGH-RISK HYPERTENSIVE PATIENTS WITH A HIGH-NORMAL LEVEL OF TOTAL CHOLESTEROL</w:t>
      </w:r>
    </w:p>
    <w:p w:rsidR="00F860D3" w:rsidRDefault="00FF0F99" w:rsidP="00F860D3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F8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P.P. Lu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</w:rPr>
        <w:t>, L.H. Ma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</w:rPr>
        <w:t>, L.Y. Ma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</w:rPr>
        <w:t>, A.H. Hu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</w:rPr>
        <w:t>, X.L. Zhou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</w:rPr>
        <w:t>, W. Wang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</w:rPr>
        <w:t>, L.S. Liu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F860D3" w:rsidRDefault="00FF0F99" w:rsidP="00F860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</w:rPr>
        <w:t>Fuwai Hospital, National Center for Cardiovascular Diseases, Chinese Academy of Medical Science and Peking Union Medical College, Bei</w:t>
      </w:r>
      <w:r w:rsidR="00F860D3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</w:rPr>
        <w:t>ing, China</w:t>
      </w:r>
    </w:p>
    <w:p w:rsidR="00FF0F99" w:rsidRPr="00F860D3" w:rsidRDefault="00FF0F99" w:rsidP="00F860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</w:rPr>
        <w:t>Beijing Hypertension League Institute, Chinese Hypertension League, Bei</w:t>
      </w:r>
      <w:r w:rsidR="00F860D3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</w:rPr>
        <w:t>ing, China</w:t>
      </w:r>
    </w:p>
    <w:p w:rsidR="00FF0F99" w:rsidRPr="00F860D3" w:rsidRDefault="00FF0F99" w:rsidP="00F860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0D3" w:rsidRDefault="00FF0F99" w:rsidP="00F860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</w:rPr>
        <w:t> To compare the long-term effects of simvastatin lowering cholesterol based on two antihypertensive therapy combinations on cardiovascular events in hypertensive patients with a high-normal level of total cholesterol (TC) and at least 1 additional cardiovascular risk factor.</w:t>
      </w:r>
    </w:p>
    <w:p w:rsidR="00F860D3" w:rsidRDefault="00FF0F99" w:rsidP="00F860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</w:rPr>
        <w:t> In a randomized, open-label, blinded-endpoint trial, hypertensive patients at high risk for cardiovascular events from 180 clinical centers in China were assigned to receive treatment with amlodipine plus amiloride/hydrochlorothiazide (n=6776) or telmisartan (n=6766). Patients with serum TC levels of 4.0-6.1 mmolL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-1 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</w:rPr>
        <w:t>were randomized to simvastatin 10 mg/day (n=4955) or standard treatment (n=4953). The primary outcome was the composite of non-fatal stroke, non-fatal myocardial infarction or death from cardiovascular causes.</w:t>
      </w:r>
    </w:p>
    <w:p w:rsidR="00F860D3" w:rsidRDefault="00FF0F99" w:rsidP="00F860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</w:rPr>
        <w:t> The median follow-up was 41 months. Compared with amlodipine-telmisartan-simvastatin regimen, both the incidence of primary outcome and the composite of cardiovascular events were significantly reduced in amlodipine-diuretics-simvastatin group (hazard ratio [HR], 0.68, p=0.033; HR, 0.69, P=0.024, respectively). There were trends in lowering cardiovascular risk for amlodipine-diuretics-simvastatin group but increasing the risk for amlodipine-telmisartan-simvastatin group, compared with each blood-pressure lowering therapy plus cholesterol-lowering standard treatment.</w:t>
      </w:r>
    </w:p>
    <w:p w:rsidR="00FF0F99" w:rsidRPr="00F860D3" w:rsidRDefault="00FF0F99" w:rsidP="00F860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r w:rsidRPr="00F860D3">
        <w:rPr>
          <w:rFonts w:ascii="Times New Roman" w:eastAsia="Times New Roman" w:hAnsi="Times New Roman" w:cs="Times New Roman"/>
          <w:color w:val="000000"/>
          <w:sz w:val="24"/>
          <w:szCs w:val="24"/>
        </w:rPr>
        <w:t>The diuretic-based antihypertensive therapy combined with simvastatin may be more efficacious in preventing cardiovascular events than the non-diuretic-based blood-pressure- and cholesterol-lowering treatment combination in well-controlled hypertensive patients with high risk for such events and a high-normal level of total cholesterol. (ClinicalTrials.gov number, NCT01011660)</w:t>
      </w:r>
    </w:p>
    <w:p w:rsidR="00FF0F99" w:rsidRPr="00F860D3" w:rsidRDefault="00FF0F99" w:rsidP="00F860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F860D3" w:rsidRDefault="00B35A91" w:rsidP="00F860D3">
      <w:pPr>
        <w:rPr>
          <w:sz w:val="24"/>
          <w:szCs w:val="24"/>
        </w:rPr>
      </w:pPr>
      <w:bookmarkStart w:id="0" w:name="_GoBack"/>
      <w:bookmarkEnd w:id="0"/>
    </w:p>
    <w:sectPr w:rsidR="00345DBB" w:rsidRPr="00F860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91" w:rsidRDefault="00B35A91" w:rsidP="00F860D3">
      <w:r>
        <w:separator/>
      </w:r>
    </w:p>
  </w:endnote>
  <w:endnote w:type="continuationSeparator" w:id="0">
    <w:p w:rsidR="00B35A91" w:rsidRDefault="00B35A91" w:rsidP="00F8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91" w:rsidRDefault="00B35A91" w:rsidP="00F860D3">
      <w:r>
        <w:separator/>
      </w:r>
    </w:p>
  </w:footnote>
  <w:footnote w:type="continuationSeparator" w:id="0">
    <w:p w:rsidR="00B35A91" w:rsidRDefault="00B35A91" w:rsidP="00F8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D3" w:rsidRPr="00F860D3" w:rsidRDefault="00F860D3" w:rsidP="00F860D3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F860D3">
      <w:rPr>
        <w:rFonts w:ascii="Times New Roman" w:eastAsia="Times New Roman" w:hAnsi="Times New Roman" w:cs="Times New Roman"/>
        <w:color w:val="000000"/>
        <w:sz w:val="24"/>
        <w:szCs w:val="24"/>
      </w:rPr>
      <w:t>18-A-598-IAC</w:t>
    </w:r>
  </w:p>
  <w:p w:rsidR="00F860D3" w:rsidRDefault="00F860D3" w:rsidP="00F860D3">
    <w:pPr>
      <w:pStyle w:val="Header"/>
    </w:pPr>
    <w:r w:rsidRPr="00F860D3">
      <w:rPr>
        <w:rFonts w:ascii="Times New Roman" w:eastAsia="Times New Roman" w:hAnsi="Times New Roman" w:cs="Times New Roman"/>
        <w:color w:val="000000"/>
        <w:sz w:val="24"/>
        <w:szCs w:val="24"/>
      </w:rPr>
      <w:t>10. Cardiovascular Pharmacology and Drug Therapy</w:t>
    </w:r>
  </w:p>
  <w:p w:rsidR="00F860D3" w:rsidRDefault="00F86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99"/>
    <w:rsid w:val="0030401F"/>
    <w:rsid w:val="008A10D5"/>
    <w:rsid w:val="00A128E1"/>
    <w:rsid w:val="00B35A91"/>
    <w:rsid w:val="00E7251E"/>
    <w:rsid w:val="00F860D3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FE5D"/>
  <w15:chartTrackingRefBased/>
  <w15:docId w15:val="{64D6F574-AF40-4121-A939-D60D5A96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0D3"/>
  </w:style>
  <w:style w:type="paragraph" w:styleId="Footer">
    <w:name w:val="footer"/>
    <w:basedOn w:val="Normal"/>
    <w:link w:val="FooterChar"/>
    <w:uiPriority w:val="99"/>
    <w:unhideWhenUsed/>
    <w:rsid w:val="00F86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2018-05-31T06:05:00Z</dcterms:created>
  <dcterms:modified xsi:type="dcterms:W3CDTF">2018-05-31T06:08:00Z</dcterms:modified>
</cp:coreProperties>
</file>